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9C82C8" w14:textId="77777777" w:rsidR="00672311" w:rsidRDefault="00672311" w:rsidP="00672311">
      <w:pPr>
        <w:jc w:val="center"/>
        <w:rPr>
          <w:rFonts w:ascii="Times New Roman" w:hAnsi="Times New Roman"/>
          <w:b/>
          <w:sz w:val="28"/>
          <w:szCs w:val="28"/>
        </w:rPr>
      </w:pPr>
    </w:p>
    <w:p w14:paraId="481B3B1E" w14:textId="77777777" w:rsidR="00672311" w:rsidRPr="00826F79" w:rsidRDefault="00672311" w:rsidP="00672311">
      <w:pPr>
        <w:jc w:val="center"/>
        <w:rPr>
          <w:rFonts w:asciiTheme="majorHAnsi" w:hAnsiTheme="majorHAnsi"/>
          <w:b/>
          <w:sz w:val="22"/>
          <w:szCs w:val="22"/>
          <w:u w:val="single"/>
        </w:rPr>
      </w:pPr>
      <w:r w:rsidRPr="00826F79">
        <w:rPr>
          <w:rFonts w:asciiTheme="majorHAnsi" w:hAnsiTheme="majorHAnsi"/>
          <w:b/>
          <w:sz w:val="22"/>
          <w:szCs w:val="22"/>
        </w:rPr>
        <w:t xml:space="preserve">LITTLE LEAGUE ELBOW – </w:t>
      </w:r>
      <w:r w:rsidRPr="00826F79">
        <w:rPr>
          <w:rFonts w:asciiTheme="majorHAnsi" w:hAnsiTheme="majorHAnsi"/>
          <w:b/>
          <w:sz w:val="22"/>
          <w:szCs w:val="22"/>
          <w:u w:val="single"/>
        </w:rPr>
        <w:t>DON’T THROW THROUGH PAIN!</w:t>
      </w:r>
    </w:p>
    <w:p w14:paraId="57B7BB73" w14:textId="77777777" w:rsidR="00672311" w:rsidRPr="00826F79" w:rsidRDefault="00672311" w:rsidP="00672311">
      <w:pPr>
        <w:jc w:val="center"/>
        <w:rPr>
          <w:rFonts w:asciiTheme="majorHAnsi" w:hAnsiTheme="majorHAnsi"/>
          <w:b/>
          <w:sz w:val="22"/>
          <w:szCs w:val="22"/>
        </w:rPr>
      </w:pPr>
    </w:p>
    <w:p w14:paraId="3E9F048B" w14:textId="77777777" w:rsidR="00672311" w:rsidRPr="00826F79" w:rsidRDefault="00672311" w:rsidP="00672311">
      <w:pPr>
        <w:ind w:right="4140"/>
        <w:rPr>
          <w:rFonts w:asciiTheme="majorHAnsi" w:hAnsiTheme="majorHAnsi"/>
          <w:b/>
          <w:sz w:val="22"/>
          <w:szCs w:val="22"/>
        </w:rPr>
      </w:pPr>
      <w:r w:rsidRPr="00826F79">
        <w:rPr>
          <w:rFonts w:asciiTheme="majorHAnsi" w:hAnsiTheme="majorHAnsi"/>
          <w:b/>
          <w:sz w:val="22"/>
          <w:szCs w:val="22"/>
        </w:rPr>
        <w:t>What is it?</w:t>
      </w:r>
    </w:p>
    <w:p w14:paraId="757E1332" w14:textId="77777777" w:rsidR="00672311" w:rsidRPr="00826F79" w:rsidRDefault="00672311" w:rsidP="00672311">
      <w:pPr>
        <w:ind w:right="4140"/>
        <w:rPr>
          <w:rFonts w:asciiTheme="majorHAnsi" w:hAnsiTheme="majorHAnsi"/>
          <w:b/>
          <w:sz w:val="22"/>
          <w:szCs w:val="22"/>
        </w:rPr>
      </w:pPr>
    </w:p>
    <w:p w14:paraId="00B3690B" w14:textId="77777777" w:rsidR="00672311" w:rsidRPr="00826F79" w:rsidRDefault="00672311" w:rsidP="00672311">
      <w:pPr>
        <w:ind w:right="4140"/>
        <w:rPr>
          <w:rFonts w:asciiTheme="majorHAnsi" w:hAnsiTheme="majorHAnsi"/>
          <w:sz w:val="22"/>
          <w:szCs w:val="22"/>
        </w:rPr>
      </w:pPr>
      <w:r w:rsidRPr="00826F79">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09C82124" wp14:editId="5DAC072B">
                <wp:simplePos x="0" y="0"/>
                <wp:positionH relativeFrom="column">
                  <wp:posOffset>4429125</wp:posOffset>
                </wp:positionH>
                <wp:positionV relativeFrom="paragraph">
                  <wp:posOffset>4445</wp:posOffset>
                </wp:positionV>
                <wp:extent cx="2386965" cy="2495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495550"/>
                        </a:xfrm>
                        <a:prstGeom prst="rect">
                          <a:avLst/>
                        </a:prstGeom>
                        <a:solidFill>
                          <a:srgbClr val="FFFFFF"/>
                        </a:solidFill>
                        <a:ln w="9525">
                          <a:noFill/>
                          <a:miter lim="800000"/>
                          <a:headEnd/>
                          <a:tailEnd/>
                        </a:ln>
                      </wps:spPr>
                      <wps:txbx>
                        <w:txbxContent>
                          <w:p w14:paraId="24ACBE50" w14:textId="77777777" w:rsidR="00672311" w:rsidRDefault="00672311" w:rsidP="00672311">
                            <w:r>
                              <w:rPr>
                                <w:noProof/>
                                <w:color w:val="0000FF"/>
                              </w:rPr>
                              <w:drawing>
                                <wp:inline distT="0" distB="0" distL="0" distR="0" wp14:anchorId="34D58A26" wp14:editId="7F21A09A">
                                  <wp:extent cx="2600325" cy="2800350"/>
                                  <wp:effectExtent l="0" t="0" r="9525" b="0"/>
                                  <wp:docPr id="1" name="irc_mi" descr="Image result for youth baseball pitch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th baseball pitcher">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5690" r="44095" b="14635"/>
                                          <a:stretch/>
                                        </pic:blipFill>
                                        <pic:spPr bwMode="auto">
                                          <a:xfrm>
                                            <a:off x="0" y="0"/>
                                            <a:ext cx="2600325" cy="28003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75pt;margin-top:.35pt;width:187.9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" stroked="f">
                <v:textbox>
                  <w:txbxContent>
                    <w:p w14:paraId="24ACBE50" w14:textId="77777777" w:rsidR="00672311" w:rsidRDefault="00672311" w:rsidP="00672311">
                      <w:r>
                        <w:rPr>
                          <w:noProof/>
                          <w:color w:val="0000FF"/>
                        </w:rPr>
                        <w:drawing>
                          <wp:inline distT="0" distB="0" distL="0" distR="0" wp14:anchorId="34D58A26" wp14:editId="7F21A09A">
                            <wp:extent cx="2600325" cy="2800350"/>
                            <wp:effectExtent l="0" t="0" r="9525" b="0"/>
                            <wp:docPr id="1" name="irc_mi" descr="Image result for youth baseball pitch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th baseball pitcher">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5690" r="44095" b="14635"/>
                                    <a:stretch/>
                                  </pic:blipFill>
                                  <pic:spPr bwMode="auto">
                                    <a:xfrm>
                                      <a:off x="0" y="0"/>
                                      <a:ext cx="2600325" cy="28003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826F79">
        <w:rPr>
          <w:rFonts w:asciiTheme="majorHAnsi" w:hAnsiTheme="majorHAnsi"/>
          <w:sz w:val="22"/>
          <w:szCs w:val="22"/>
        </w:rPr>
        <w:t>Little League</w:t>
      </w:r>
      <w:r w:rsidRPr="00826F79">
        <w:rPr>
          <w:rFonts w:asciiTheme="majorHAnsi" w:hAnsiTheme="majorHAnsi"/>
          <w:b/>
          <w:sz w:val="22"/>
          <w:szCs w:val="22"/>
        </w:rPr>
        <w:t xml:space="preserve"> </w:t>
      </w:r>
      <w:r w:rsidRPr="00826F79">
        <w:rPr>
          <w:rFonts w:asciiTheme="majorHAnsi" w:hAnsiTheme="majorHAnsi"/>
          <w:sz w:val="22"/>
          <w:szCs w:val="22"/>
        </w:rPr>
        <w:t>Elbow is characterized by inflammation of the growth plate of the inner elbow. This is due to repetitive, stressful muscular contractions that are pulling on the growing bones in that area. The growth plate is much weaker than the muscles and ligaments that attach to it. Once the growth plates begin to fuse athletes are more likely to injury the ligaments and tendons instead.  This growth plate is usually one of the last to close, approximately around age 16-18.</w:t>
      </w:r>
    </w:p>
    <w:p w14:paraId="7DD1727B" w14:textId="77777777" w:rsidR="00672311" w:rsidRPr="00826F79" w:rsidRDefault="00672311" w:rsidP="00672311">
      <w:pPr>
        <w:ind w:right="4140"/>
        <w:rPr>
          <w:rFonts w:asciiTheme="majorHAnsi" w:hAnsiTheme="majorHAnsi"/>
          <w:sz w:val="22"/>
          <w:szCs w:val="22"/>
        </w:rPr>
      </w:pPr>
    </w:p>
    <w:p w14:paraId="6721CE52" w14:textId="77777777" w:rsidR="00672311" w:rsidRPr="00826F79" w:rsidRDefault="00672311" w:rsidP="00672311">
      <w:pPr>
        <w:ind w:right="4140"/>
        <w:rPr>
          <w:rFonts w:asciiTheme="majorHAnsi" w:hAnsiTheme="majorHAnsi"/>
          <w:b/>
          <w:sz w:val="22"/>
          <w:szCs w:val="22"/>
        </w:rPr>
      </w:pPr>
      <w:r w:rsidRPr="00826F79">
        <w:rPr>
          <w:rFonts w:asciiTheme="majorHAnsi" w:hAnsiTheme="majorHAnsi"/>
          <w:b/>
          <w:sz w:val="22"/>
          <w:szCs w:val="22"/>
        </w:rPr>
        <w:t>What are the Signs and Symptoms?</w:t>
      </w:r>
    </w:p>
    <w:p w14:paraId="16F50BEA" w14:textId="77777777" w:rsidR="00672311" w:rsidRPr="00826F79" w:rsidRDefault="00672311" w:rsidP="00672311">
      <w:pPr>
        <w:ind w:right="4140"/>
        <w:rPr>
          <w:rFonts w:asciiTheme="majorHAnsi" w:hAnsiTheme="majorHAnsi"/>
          <w:b/>
          <w:sz w:val="22"/>
          <w:szCs w:val="22"/>
        </w:rPr>
      </w:pPr>
    </w:p>
    <w:p w14:paraId="51D6C79B" w14:textId="77777777" w:rsidR="00672311" w:rsidRPr="00826F79" w:rsidRDefault="00672311" w:rsidP="00672311">
      <w:pPr>
        <w:ind w:right="4140"/>
        <w:rPr>
          <w:rFonts w:asciiTheme="majorHAnsi" w:hAnsiTheme="majorHAnsi"/>
          <w:sz w:val="22"/>
          <w:szCs w:val="22"/>
        </w:rPr>
      </w:pPr>
      <w:r w:rsidRPr="00826F79">
        <w:rPr>
          <w:rFonts w:asciiTheme="majorHAnsi" w:hAnsiTheme="majorHAnsi"/>
          <w:sz w:val="22"/>
          <w:szCs w:val="22"/>
        </w:rPr>
        <w:t>Little leaguer’s elbow typically presents as a gradual onset of inside elbow pain sometimes without a specific injury.  This injury can produce sharp pain, slight swelling and a warm and tender bump on the inner elbow. Pain typically gets worse with activity. In more severe cases, pain during less vigorous activity can occur. Other signs and symptoms can include:</w:t>
      </w:r>
    </w:p>
    <w:p w14:paraId="37B4569B" w14:textId="77777777" w:rsidR="00672311" w:rsidRPr="00826F79" w:rsidRDefault="00672311" w:rsidP="00672311">
      <w:pPr>
        <w:pStyle w:val="ListParagraph"/>
        <w:numPr>
          <w:ilvl w:val="0"/>
          <w:numId w:val="5"/>
        </w:numPr>
        <w:ind w:right="4140"/>
        <w:rPr>
          <w:rFonts w:asciiTheme="majorHAnsi" w:hAnsiTheme="majorHAnsi" w:cs="Times New Roman"/>
        </w:rPr>
      </w:pPr>
      <w:r w:rsidRPr="00826F79">
        <w:rPr>
          <w:rFonts w:asciiTheme="majorHAnsi" w:hAnsiTheme="majorHAnsi" w:cs="Times New Roman"/>
        </w:rPr>
        <w:t>Inability to throw at full speed</w:t>
      </w:r>
    </w:p>
    <w:p w14:paraId="1C6B5539" w14:textId="77777777" w:rsidR="00672311" w:rsidRPr="00826F79" w:rsidRDefault="00672311" w:rsidP="00672311">
      <w:pPr>
        <w:pStyle w:val="ListParagraph"/>
        <w:numPr>
          <w:ilvl w:val="0"/>
          <w:numId w:val="5"/>
        </w:numPr>
        <w:ind w:right="4140"/>
        <w:rPr>
          <w:rFonts w:asciiTheme="majorHAnsi" w:hAnsiTheme="majorHAnsi" w:cs="Times New Roman"/>
        </w:rPr>
      </w:pPr>
      <w:r w:rsidRPr="00826F79">
        <w:rPr>
          <w:rFonts w:asciiTheme="majorHAnsi" w:hAnsiTheme="majorHAnsi" w:cs="Times New Roman"/>
        </w:rPr>
        <w:t>Inability to fully straighten the elbow</w:t>
      </w:r>
    </w:p>
    <w:p w14:paraId="5CB1282C" w14:textId="77777777" w:rsidR="00672311" w:rsidRPr="00826F79" w:rsidRDefault="00672311" w:rsidP="00672311">
      <w:pPr>
        <w:pStyle w:val="ListParagraph"/>
        <w:numPr>
          <w:ilvl w:val="0"/>
          <w:numId w:val="5"/>
        </w:numPr>
        <w:ind w:right="4140"/>
        <w:rPr>
          <w:rFonts w:asciiTheme="majorHAnsi" w:hAnsiTheme="majorHAnsi" w:cs="Times New Roman"/>
        </w:rPr>
      </w:pPr>
      <w:r w:rsidRPr="00826F79">
        <w:rPr>
          <w:rFonts w:asciiTheme="majorHAnsi" w:hAnsiTheme="majorHAnsi" w:cs="Times New Roman"/>
        </w:rPr>
        <w:t>Locking of the elbow joint</w:t>
      </w:r>
    </w:p>
    <w:p w14:paraId="135F103B" w14:textId="77777777" w:rsidR="00672311" w:rsidRPr="00826F79" w:rsidRDefault="00672311" w:rsidP="00672311">
      <w:pPr>
        <w:rPr>
          <w:rFonts w:asciiTheme="majorHAnsi" w:hAnsiTheme="majorHAnsi"/>
          <w:b/>
          <w:sz w:val="22"/>
          <w:szCs w:val="22"/>
        </w:rPr>
      </w:pPr>
      <w:r w:rsidRPr="00826F79">
        <w:rPr>
          <w:rFonts w:asciiTheme="majorHAnsi" w:hAnsiTheme="majorHAnsi"/>
          <w:b/>
          <w:sz w:val="22"/>
          <w:szCs w:val="22"/>
        </w:rPr>
        <w:t>Causes &amp; Risk Factors</w:t>
      </w:r>
    </w:p>
    <w:p w14:paraId="40FE5EA8" w14:textId="77777777" w:rsidR="00672311" w:rsidRPr="00826F79" w:rsidRDefault="00672311" w:rsidP="00672311">
      <w:pPr>
        <w:rPr>
          <w:rFonts w:asciiTheme="majorHAnsi" w:hAnsiTheme="majorHAnsi"/>
          <w:b/>
          <w:sz w:val="22"/>
          <w:szCs w:val="22"/>
        </w:rPr>
      </w:pPr>
    </w:p>
    <w:p w14:paraId="798227D9" w14:textId="77777777" w:rsidR="00672311" w:rsidRPr="00826F79" w:rsidRDefault="00672311" w:rsidP="00672311">
      <w:pPr>
        <w:rPr>
          <w:rFonts w:asciiTheme="majorHAnsi" w:hAnsiTheme="majorHAnsi"/>
          <w:sz w:val="22"/>
          <w:szCs w:val="22"/>
        </w:rPr>
      </w:pPr>
      <w:r w:rsidRPr="00826F79">
        <w:rPr>
          <w:rFonts w:asciiTheme="majorHAnsi" w:hAnsiTheme="majorHAnsi"/>
          <w:sz w:val="22"/>
          <w:szCs w:val="22"/>
        </w:rPr>
        <w:t xml:space="preserve">Little leaguer’s elbow is caused by stress or injury to the medial epicondyle growth plate, which is still developing through adolescence, from overuse or falls. Repeated stress or injury interferes with normal development of the growth plate resulting in inflammation. The risk for this injury increases with repetitive overhand throwing sports, such as baseball. In baseball, this injury is most commonly seen in pitchers especially those who throw breaking pitches (i.e. curveball &amp; slider). These types of pitches tend to put more stress on the immature elbow and should be limited until they are older. </w:t>
      </w:r>
    </w:p>
    <w:p w14:paraId="113FA15A" w14:textId="77777777" w:rsidR="00672311" w:rsidRPr="00826F79" w:rsidRDefault="00672311" w:rsidP="00672311">
      <w:pPr>
        <w:rPr>
          <w:rFonts w:asciiTheme="majorHAnsi" w:hAnsiTheme="majorHAnsi"/>
          <w:sz w:val="22"/>
          <w:szCs w:val="22"/>
        </w:rPr>
      </w:pPr>
      <w:r w:rsidRPr="00826F79">
        <w:rPr>
          <w:rFonts w:asciiTheme="majorHAnsi" w:hAnsiTheme="majorHAnsi"/>
          <w:sz w:val="22"/>
          <w:szCs w:val="22"/>
        </w:rPr>
        <w:tab/>
      </w:r>
    </w:p>
    <w:tbl>
      <w:tblPr>
        <w:tblW w:w="0" w:type="auto"/>
        <w:tblInd w:w="1998" w:type="dxa"/>
        <w:tblBorders>
          <w:top w:val="single" w:sz="18" w:space="0" w:color="auto"/>
          <w:bottom w:val="single" w:sz="18" w:space="0" w:color="auto"/>
        </w:tblBorders>
        <w:tblLook w:val="00A0" w:firstRow="1" w:lastRow="0" w:firstColumn="1" w:lastColumn="0" w:noHBand="0" w:noVBand="0"/>
      </w:tblPr>
      <w:tblGrid>
        <w:gridCol w:w="2120"/>
        <w:gridCol w:w="3236"/>
      </w:tblGrid>
      <w:tr w:rsidR="00672311" w:rsidRPr="00826F79" w14:paraId="7B9D363D" w14:textId="77777777" w:rsidTr="00826F79">
        <w:trPr>
          <w:trHeight w:val="330"/>
        </w:trPr>
        <w:tc>
          <w:tcPr>
            <w:tcW w:w="5356" w:type="dxa"/>
            <w:gridSpan w:val="2"/>
            <w:tcBorders>
              <w:top w:val="single" w:sz="18" w:space="0" w:color="auto"/>
              <w:bottom w:val="nil"/>
            </w:tcBorders>
            <w:shd w:val="clear" w:color="auto" w:fill="4F81BD"/>
            <w:vAlign w:val="center"/>
          </w:tcPr>
          <w:p w14:paraId="511DB45D" w14:textId="77777777" w:rsidR="00672311" w:rsidRPr="00826F79" w:rsidRDefault="00672311" w:rsidP="00B774C8">
            <w:pPr>
              <w:jc w:val="center"/>
              <w:rPr>
                <w:rFonts w:asciiTheme="majorHAnsi" w:hAnsiTheme="majorHAnsi"/>
                <w:color w:val="FFFFFF"/>
                <w:sz w:val="22"/>
                <w:szCs w:val="22"/>
              </w:rPr>
            </w:pPr>
            <w:r w:rsidRPr="00826F79">
              <w:rPr>
                <w:rFonts w:asciiTheme="majorHAnsi" w:hAnsiTheme="majorHAnsi"/>
                <w:color w:val="FFFFFF"/>
                <w:sz w:val="22"/>
                <w:szCs w:val="22"/>
              </w:rPr>
              <w:t>PITCH RECOMMENDATIONS</w:t>
            </w:r>
          </w:p>
        </w:tc>
      </w:tr>
      <w:tr w:rsidR="00672311" w:rsidRPr="00826F79" w14:paraId="220F06EB" w14:textId="77777777" w:rsidTr="00826F79">
        <w:trPr>
          <w:trHeight w:val="352"/>
        </w:trPr>
        <w:tc>
          <w:tcPr>
            <w:tcW w:w="2120" w:type="dxa"/>
            <w:tcBorders>
              <w:top w:val="nil"/>
              <w:bottom w:val="single" w:sz="12" w:space="0" w:color="auto"/>
            </w:tcBorders>
            <w:shd w:val="clear" w:color="auto" w:fill="D9D9D9"/>
            <w:vAlign w:val="center"/>
          </w:tcPr>
          <w:p w14:paraId="5936B5EC"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AGE</w:t>
            </w:r>
          </w:p>
        </w:tc>
        <w:tc>
          <w:tcPr>
            <w:tcW w:w="3236" w:type="dxa"/>
            <w:tcBorders>
              <w:top w:val="nil"/>
              <w:bottom w:val="single" w:sz="12" w:space="0" w:color="auto"/>
            </w:tcBorders>
            <w:shd w:val="clear" w:color="auto" w:fill="D9D9D9"/>
            <w:vAlign w:val="center"/>
          </w:tcPr>
          <w:p w14:paraId="22EE1101"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PITCH</w:t>
            </w:r>
          </w:p>
        </w:tc>
      </w:tr>
      <w:tr w:rsidR="00672311" w:rsidRPr="00826F79" w14:paraId="7851A600" w14:textId="77777777" w:rsidTr="00826F79">
        <w:trPr>
          <w:trHeight w:val="393"/>
        </w:trPr>
        <w:tc>
          <w:tcPr>
            <w:tcW w:w="2120" w:type="dxa"/>
            <w:tcBorders>
              <w:top w:val="single" w:sz="12" w:space="0" w:color="auto"/>
            </w:tcBorders>
            <w:shd w:val="clear" w:color="auto" w:fill="4F81BD"/>
          </w:tcPr>
          <w:p w14:paraId="358917A6"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 xml:space="preserve">8 </w:t>
            </w:r>
            <w:r w:rsidRPr="00826F79">
              <w:rPr>
                <w:rFonts w:asciiTheme="majorHAnsi" w:hAnsiTheme="majorHAnsi"/>
                <w:b/>
                <w:bCs/>
                <w:color w:val="FFFFFF"/>
                <w:sz w:val="22"/>
                <w:szCs w:val="22"/>
                <w:u w:val="single"/>
              </w:rPr>
              <w:t>+</w:t>
            </w:r>
            <w:r w:rsidRPr="00826F79">
              <w:rPr>
                <w:rFonts w:asciiTheme="majorHAnsi" w:hAnsiTheme="majorHAnsi"/>
                <w:b/>
                <w:bCs/>
                <w:color w:val="FFFFFF"/>
                <w:sz w:val="22"/>
                <w:szCs w:val="22"/>
              </w:rPr>
              <w:t xml:space="preserve"> 2</w:t>
            </w:r>
          </w:p>
        </w:tc>
        <w:tc>
          <w:tcPr>
            <w:tcW w:w="3236" w:type="dxa"/>
            <w:tcBorders>
              <w:top w:val="single" w:sz="12" w:space="0" w:color="auto"/>
            </w:tcBorders>
          </w:tcPr>
          <w:p w14:paraId="675D1092"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FASTBALL</w:t>
            </w:r>
          </w:p>
        </w:tc>
      </w:tr>
      <w:tr w:rsidR="00672311" w:rsidRPr="00826F79" w14:paraId="11A12379" w14:textId="77777777" w:rsidTr="00826F79">
        <w:trPr>
          <w:trHeight w:val="352"/>
        </w:trPr>
        <w:tc>
          <w:tcPr>
            <w:tcW w:w="2120" w:type="dxa"/>
            <w:shd w:val="clear" w:color="auto" w:fill="4F81BD"/>
          </w:tcPr>
          <w:p w14:paraId="6F5A3C97"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 xml:space="preserve">16 </w:t>
            </w:r>
            <w:r w:rsidRPr="00826F79">
              <w:rPr>
                <w:rFonts w:asciiTheme="majorHAnsi" w:hAnsiTheme="majorHAnsi"/>
                <w:b/>
                <w:bCs/>
                <w:color w:val="FFFFFF"/>
                <w:sz w:val="22"/>
                <w:szCs w:val="22"/>
                <w:u w:val="single"/>
              </w:rPr>
              <w:t>+</w:t>
            </w:r>
            <w:r w:rsidRPr="00826F79">
              <w:rPr>
                <w:rFonts w:asciiTheme="majorHAnsi" w:hAnsiTheme="majorHAnsi"/>
                <w:b/>
                <w:bCs/>
                <w:color w:val="FFFFFF"/>
                <w:sz w:val="22"/>
                <w:szCs w:val="22"/>
              </w:rPr>
              <w:t xml:space="preserve"> 2</w:t>
            </w:r>
          </w:p>
        </w:tc>
        <w:tc>
          <w:tcPr>
            <w:tcW w:w="3236" w:type="dxa"/>
            <w:shd w:val="clear" w:color="auto" w:fill="D8D8D8"/>
          </w:tcPr>
          <w:p w14:paraId="73D370F4"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SLIDER</w:t>
            </w:r>
          </w:p>
        </w:tc>
      </w:tr>
      <w:tr w:rsidR="00672311" w:rsidRPr="00826F79" w14:paraId="1C6FDA3A" w14:textId="77777777" w:rsidTr="00826F79">
        <w:trPr>
          <w:trHeight w:val="330"/>
        </w:trPr>
        <w:tc>
          <w:tcPr>
            <w:tcW w:w="2120" w:type="dxa"/>
            <w:shd w:val="clear" w:color="auto" w:fill="4F81BD"/>
          </w:tcPr>
          <w:p w14:paraId="6DDAA2E9"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 xml:space="preserve">10 </w:t>
            </w:r>
            <w:r w:rsidRPr="00826F79">
              <w:rPr>
                <w:rFonts w:asciiTheme="majorHAnsi" w:hAnsiTheme="majorHAnsi"/>
                <w:b/>
                <w:bCs/>
                <w:color w:val="FFFFFF"/>
                <w:sz w:val="22"/>
                <w:szCs w:val="22"/>
                <w:u w:val="single"/>
              </w:rPr>
              <w:t>+</w:t>
            </w:r>
            <w:r w:rsidRPr="00826F79">
              <w:rPr>
                <w:rFonts w:asciiTheme="majorHAnsi" w:hAnsiTheme="majorHAnsi"/>
                <w:b/>
                <w:bCs/>
                <w:color w:val="FFFFFF"/>
                <w:sz w:val="22"/>
                <w:szCs w:val="22"/>
              </w:rPr>
              <w:t xml:space="preserve"> 3</w:t>
            </w:r>
          </w:p>
        </w:tc>
        <w:tc>
          <w:tcPr>
            <w:tcW w:w="3236" w:type="dxa"/>
          </w:tcPr>
          <w:p w14:paraId="77A8A932"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CHANGE UP</w:t>
            </w:r>
          </w:p>
        </w:tc>
      </w:tr>
      <w:tr w:rsidR="00672311" w:rsidRPr="00826F79" w14:paraId="78604D96" w14:textId="77777777" w:rsidTr="00826F79">
        <w:trPr>
          <w:trHeight w:val="352"/>
        </w:trPr>
        <w:tc>
          <w:tcPr>
            <w:tcW w:w="2120" w:type="dxa"/>
            <w:shd w:val="clear" w:color="auto" w:fill="4F81BD"/>
          </w:tcPr>
          <w:p w14:paraId="0A13AEAD"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 xml:space="preserve">16 </w:t>
            </w:r>
            <w:r w:rsidRPr="00826F79">
              <w:rPr>
                <w:rFonts w:asciiTheme="majorHAnsi" w:hAnsiTheme="majorHAnsi"/>
                <w:b/>
                <w:bCs/>
                <w:color w:val="FFFFFF"/>
                <w:sz w:val="22"/>
                <w:szCs w:val="22"/>
                <w:u w:val="single"/>
              </w:rPr>
              <w:t>+</w:t>
            </w:r>
            <w:r w:rsidRPr="00826F79">
              <w:rPr>
                <w:rFonts w:asciiTheme="majorHAnsi" w:hAnsiTheme="majorHAnsi"/>
                <w:b/>
                <w:bCs/>
                <w:color w:val="FFFFFF"/>
                <w:sz w:val="22"/>
                <w:szCs w:val="22"/>
              </w:rPr>
              <w:t xml:space="preserve"> 2</w:t>
            </w:r>
          </w:p>
        </w:tc>
        <w:tc>
          <w:tcPr>
            <w:tcW w:w="3236" w:type="dxa"/>
            <w:shd w:val="clear" w:color="auto" w:fill="D8D8D8"/>
          </w:tcPr>
          <w:p w14:paraId="3020E0E4"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FORKBALL</w:t>
            </w:r>
          </w:p>
        </w:tc>
      </w:tr>
      <w:tr w:rsidR="00672311" w:rsidRPr="00826F79" w14:paraId="03D54C7E" w14:textId="77777777" w:rsidTr="00826F79">
        <w:trPr>
          <w:trHeight w:val="352"/>
        </w:trPr>
        <w:tc>
          <w:tcPr>
            <w:tcW w:w="2120" w:type="dxa"/>
            <w:shd w:val="clear" w:color="auto" w:fill="4F81BD"/>
          </w:tcPr>
          <w:p w14:paraId="218D6DA1"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 xml:space="preserve">14 </w:t>
            </w:r>
            <w:r w:rsidRPr="00826F79">
              <w:rPr>
                <w:rFonts w:asciiTheme="majorHAnsi" w:hAnsiTheme="majorHAnsi"/>
                <w:b/>
                <w:bCs/>
                <w:color w:val="FFFFFF"/>
                <w:sz w:val="22"/>
                <w:szCs w:val="22"/>
                <w:u w:val="single"/>
              </w:rPr>
              <w:t>+</w:t>
            </w:r>
            <w:r w:rsidRPr="00826F79">
              <w:rPr>
                <w:rFonts w:asciiTheme="majorHAnsi" w:hAnsiTheme="majorHAnsi"/>
                <w:b/>
                <w:bCs/>
                <w:color w:val="FFFFFF"/>
                <w:sz w:val="22"/>
                <w:szCs w:val="22"/>
              </w:rPr>
              <w:t xml:space="preserve"> 2</w:t>
            </w:r>
          </w:p>
        </w:tc>
        <w:tc>
          <w:tcPr>
            <w:tcW w:w="3236" w:type="dxa"/>
          </w:tcPr>
          <w:p w14:paraId="49B36FD0"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CURVEBALL</w:t>
            </w:r>
          </w:p>
        </w:tc>
      </w:tr>
      <w:tr w:rsidR="00672311" w:rsidRPr="00826F79" w14:paraId="3AE79D5F" w14:textId="77777777" w:rsidTr="00826F79">
        <w:trPr>
          <w:trHeight w:val="372"/>
        </w:trPr>
        <w:tc>
          <w:tcPr>
            <w:tcW w:w="2120" w:type="dxa"/>
            <w:shd w:val="clear" w:color="auto" w:fill="4F81BD"/>
          </w:tcPr>
          <w:p w14:paraId="28E42DA8"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 xml:space="preserve">15 </w:t>
            </w:r>
            <w:r w:rsidRPr="00826F79">
              <w:rPr>
                <w:rFonts w:asciiTheme="majorHAnsi" w:hAnsiTheme="majorHAnsi"/>
                <w:b/>
                <w:bCs/>
                <w:color w:val="FFFFFF"/>
                <w:sz w:val="22"/>
                <w:szCs w:val="22"/>
                <w:u w:val="single"/>
              </w:rPr>
              <w:t>+</w:t>
            </w:r>
            <w:r w:rsidRPr="00826F79">
              <w:rPr>
                <w:rFonts w:asciiTheme="majorHAnsi" w:hAnsiTheme="majorHAnsi"/>
                <w:b/>
                <w:bCs/>
                <w:color w:val="FFFFFF"/>
                <w:sz w:val="22"/>
                <w:szCs w:val="22"/>
              </w:rPr>
              <w:t xml:space="preserve"> 3</w:t>
            </w:r>
          </w:p>
        </w:tc>
        <w:tc>
          <w:tcPr>
            <w:tcW w:w="3236" w:type="dxa"/>
          </w:tcPr>
          <w:p w14:paraId="54B83C21"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KNUCKLEBALL</w:t>
            </w:r>
          </w:p>
        </w:tc>
      </w:tr>
      <w:tr w:rsidR="00672311" w:rsidRPr="00826F79" w14:paraId="731C01BE" w14:textId="77777777" w:rsidTr="00826F79">
        <w:trPr>
          <w:trHeight w:val="352"/>
        </w:trPr>
        <w:tc>
          <w:tcPr>
            <w:tcW w:w="2120" w:type="dxa"/>
            <w:shd w:val="clear" w:color="auto" w:fill="4F81BD"/>
          </w:tcPr>
          <w:p w14:paraId="628D281E"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 xml:space="preserve">17 </w:t>
            </w:r>
            <w:r w:rsidRPr="00826F79">
              <w:rPr>
                <w:rFonts w:asciiTheme="majorHAnsi" w:hAnsiTheme="majorHAnsi"/>
                <w:b/>
                <w:bCs/>
                <w:color w:val="FFFFFF"/>
                <w:sz w:val="22"/>
                <w:szCs w:val="22"/>
                <w:u w:val="single"/>
              </w:rPr>
              <w:t>+</w:t>
            </w:r>
            <w:r w:rsidRPr="00826F79">
              <w:rPr>
                <w:rFonts w:asciiTheme="majorHAnsi" w:hAnsiTheme="majorHAnsi"/>
                <w:b/>
                <w:bCs/>
                <w:color w:val="FFFFFF"/>
                <w:sz w:val="22"/>
                <w:szCs w:val="22"/>
              </w:rPr>
              <w:t xml:space="preserve"> 2</w:t>
            </w:r>
          </w:p>
        </w:tc>
        <w:tc>
          <w:tcPr>
            <w:tcW w:w="3236" w:type="dxa"/>
          </w:tcPr>
          <w:p w14:paraId="5C48E23C"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SCREWBALL</w:t>
            </w:r>
          </w:p>
        </w:tc>
      </w:tr>
    </w:tbl>
    <w:p w14:paraId="7A4ABC20" w14:textId="77777777" w:rsidR="00A2456C" w:rsidRPr="00826F79" w:rsidRDefault="00A2456C" w:rsidP="00672311">
      <w:pPr>
        <w:rPr>
          <w:rFonts w:asciiTheme="majorHAnsi" w:hAnsiTheme="majorHAnsi"/>
          <w:b/>
          <w:sz w:val="22"/>
          <w:szCs w:val="22"/>
        </w:rPr>
      </w:pPr>
    </w:p>
    <w:p w14:paraId="201FFEA7" w14:textId="77777777" w:rsidR="00A2456C" w:rsidRPr="00826F79" w:rsidRDefault="00A2456C" w:rsidP="00672311">
      <w:pPr>
        <w:rPr>
          <w:rFonts w:asciiTheme="majorHAnsi" w:hAnsiTheme="majorHAnsi"/>
          <w:b/>
          <w:sz w:val="22"/>
          <w:szCs w:val="22"/>
        </w:rPr>
      </w:pPr>
    </w:p>
    <w:p w14:paraId="06791D38" w14:textId="77777777" w:rsidR="00A2456C" w:rsidRPr="00826F79" w:rsidRDefault="00A2456C" w:rsidP="00672311">
      <w:pPr>
        <w:rPr>
          <w:rFonts w:asciiTheme="majorHAnsi" w:hAnsiTheme="majorHAnsi"/>
          <w:b/>
          <w:sz w:val="22"/>
          <w:szCs w:val="22"/>
        </w:rPr>
      </w:pPr>
    </w:p>
    <w:p w14:paraId="68360133" w14:textId="77777777" w:rsidR="00826F79" w:rsidRDefault="00826F79" w:rsidP="00672311">
      <w:pPr>
        <w:rPr>
          <w:rFonts w:asciiTheme="majorHAnsi" w:hAnsiTheme="majorHAnsi"/>
          <w:b/>
          <w:sz w:val="22"/>
          <w:szCs w:val="22"/>
        </w:rPr>
      </w:pPr>
    </w:p>
    <w:p w14:paraId="7AD8F18B" w14:textId="77777777" w:rsidR="00826F79" w:rsidRDefault="00826F79" w:rsidP="00672311">
      <w:pPr>
        <w:rPr>
          <w:rFonts w:asciiTheme="majorHAnsi" w:hAnsiTheme="majorHAnsi"/>
          <w:b/>
          <w:sz w:val="22"/>
          <w:szCs w:val="22"/>
        </w:rPr>
      </w:pPr>
    </w:p>
    <w:p w14:paraId="147BD016" w14:textId="77777777" w:rsidR="00672311" w:rsidRPr="00826F79" w:rsidRDefault="00672311" w:rsidP="00672311">
      <w:pPr>
        <w:rPr>
          <w:rFonts w:asciiTheme="majorHAnsi" w:hAnsiTheme="majorHAnsi"/>
          <w:b/>
          <w:sz w:val="22"/>
          <w:szCs w:val="22"/>
        </w:rPr>
      </w:pPr>
      <w:r w:rsidRPr="00826F79">
        <w:rPr>
          <w:rFonts w:asciiTheme="majorHAnsi" w:hAnsiTheme="majorHAnsi"/>
          <w:b/>
          <w:sz w:val="22"/>
          <w:szCs w:val="22"/>
        </w:rPr>
        <w:t>Treatment &amp; Outcomes</w:t>
      </w:r>
    </w:p>
    <w:p w14:paraId="6CEA8B6B" w14:textId="77777777" w:rsidR="00672311" w:rsidRPr="00826F79" w:rsidRDefault="00672311" w:rsidP="00672311">
      <w:pPr>
        <w:rPr>
          <w:rFonts w:asciiTheme="majorHAnsi" w:hAnsiTheme="majorHAnsi"/>
          <w:b/>
          <w:sz w:val="22"/>
          <w:szCs w:val="22"/>
        </w:rPr>
      </w:pPr>
    </w:p>
    <w:p w14:paraId="7CF3873F" w14:textId="3EFDB94A" w:rsidR="00672311" w:rsidRPr="00826F79" w:rsidRDefault="00672311" w:rsidP="00672311">
      <w:pPr>
        <w:rPr>
          <w:rFonts w:asciiTheme="majorHAnsi" w:hAnsiTheme="majorHAnsi"/>
          <w:sz w:val="22"/>
          <w:szCs w:val="22"/>
        </w:rPr>
      </w:pPr>
      <w:r w:rsidRPr="00826F79">
        <w:rPr>
          <w:rFonts w:asciiTheme="majorHAnsi" w:hAnsiTheme="majorHAnsi"/>
          <w:sz w:val="22"/>
          <w:szCs w:val="22"/>
        </w:rPr>
        <w:t xml:space="preserve">Initial treatment may consist of non-steroidal anti-inflammatory medications (i.e. ibuprofen) and ice to relieve pain, followed by stretching and strengthening exercises, and modification of activities. If symptoms persist </w:t>
      </w:r>
      <w:r w:rsidR="008F2E3C" w:rsidRPr="00826F79">
        <w:rPr>
          <w:rFonts w:asciiTheme="majorHAnsi" w:hAnsiTheme="majorHAnsi"/>
          <w:sz w:val="22"/>
          <w:szCs w:val="22"/>
        </w:rPr>
        <w:t xml:space="preserve">it’s imperative to </w:t>
      </w:r>
      <w:r w:rsidRPr="00826F79">
        <w:rPr>
          <w:rFonts w:asciiTheme="majorHAnsi" w:hAnsiTheme="majorHAnsi"/>
          <w:sz w:val="22"/>
          <w:szCs w:val="22"/>
        </w:rPr>
        <w:t>see a physician for further evaluation and treatment. Occasionally the affected elbow may need to be immobilized (brace, cast, or splint) for a few weeks. Surgery is rarely needed; however it may be necessary if conservative treatment fails and the growth plate separates completely and moves away from its proper location. Mild cases can resolve with slight reduction of activity level, whereas moderate to severe cases may require significantly reduced activity for 3-4 months.</w:t>
      </w:r>
    </w:p>
    <w:p w14:paraId="25987400" w14:textId="77777777" w:rsidR="00672311" w:rsidRPr="00826F79" w:rsidRDefault="00672311" w:rsidP="00672311">
      <w:pPr>
        <w:rPr>
          <w:rFonts w:asciiTheme="majorHAnsi" w:hAnsiTheme="majorHAnsi"/>
          <w:sz w:val="22"/>
          <w:szCs w:val="22"/>
        </w:rPr>
      </w:pPr>
    </w:p>
    <w:p w14:paraId="64A6DE11" w14:textId="77777777" w:rsidR="00672311" w:rsidRPr="00826F79" w:rsidRDefault="00672311" w:rsidP="00672311">
      <w:pPr>
        <w:rPr>
          <w:rFonts w:asciiTheme="majorHAnsi" w:hAnsiTheme="majorHAnsi"/>
          <w:b/>
          <w:sz w:val="22"/>
          <w:szCs w:val="22"/>
        </w:rPr>
      </w:pPr>
      <w:r w:rsidRPr="00826F79">
        <w:rPr>
          <w:rFonts w:asciiTheme="majorHAnsi" w:hAnsiTheme="majorHAnsi"/>
          <w:b/>
          <w:sz w:val="22"/>
          <w:szCs w:val="22"/>
        </w:rPr>
        <w:t>Injury Prevention</w:t>
      </w:r>
    </w:p>
    <w:p w14:paraId="70A2299C" w14:textId="77777777" w:rsidR="00672311" w:rsidRPr="00826F79" w:rsidRDefault="00672311" w:rsidP="00672311">
      <w:pPr>
        <w:rPr>
          <w:rFonts w:asciiTheme="majorHAnsi" w:hAnsiTheme="majorHAnsi"/>
          <w:b/>
          <w:sz w:val="22"/>
          <w:szCs w:val="22"/>
        </w:rPr>
      </w:pPr>
    </w:p>
    <w:p w14:paraId="1823340B" w14:textId="77777777" w:rsidR="00672311" w:rsidRPr="00826F79" w:rsidRDefault="00672311" w:rsidP="00672311">
      <w:pPr>
        <w:rPr>
          <w:rFonts w:asciiTheme="majorHAnsi" w:hAnsiTheme="majorHAnsi"/>
          <w:sz w:val="22"/>
          <w:szCs w:val="22"/>
        </w:rPr>
      </w:pPr>
      <w:r w:rsidRPr="00826F79">
        <w:rPr>
          <w:rFonts w:asciiTheme="majorHAnsi" w:hAnsiTheme="majorHAnsi"/>
          <w:sz w:val="22"/>
          <w:szCs w:val="22"/>
        </w:rPr>
        <w:t>Some basic precautions can go a long way in preventing this type of overuse injury. Consider the following:</w:t>
      </w:r>
    </w:p>
    <w:p w14:paraId="199052E7"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Appropriately warm up by running, stretching and an easy gradual throwing progression.</w:t>
      </w:r>
    </w:p>
    <w:p w14:paraId="50C937A4"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Pitchers rotate to other positions that don’t require hard throwing. (</w:t>
      </w:r>
      <w:proofErr w:type="spellStart"/>
      <w:r w:rsidRPr="00826F79">
        <w:rPr>
          <w:rFonts w:asciiTheme="majorHAnsi" w:hAnsiTheme="majorHAnsi" w:cs="Times New Roman"/>
        </w:rPr>
        <w:t>ie</w:t>
      </w:r>
      <w:proofErr w:type="spellEnd"/>
      <w:r w:rsidRPr="00826F79">
        <w:rPr>
          <w:rFonts w:asciiTheme="majorHAnsi" w:hAnsiTheme="majorHAnsi" w:cs="Times New Roman"/>
        </w:rPr>
        <w:t>: 1</w:t>
      </w:r>
      <w:r w:rsidRPr="00826F79">
        <w:rPr>
          <w:rFonts w:asciiTheme="majorHAnsi" w:hAnsiTheme="majorHAnsi" w:cs="Times New Roman"/>
          <w:vertAlign w:val="superscript"/>
        </w:rPr>
        <w:t>st</w:t>
      </w:r>
      <w:r w:rsidRPr="00826F79">
        <w:rPr>
          <w:rFonts w:asciiTheme="majorHAnsi" w:hAnsiTheme="majorHAnsi" w:cs="Times New Roman"/>
        </w:rPr>
        <w:t xml:space="preserve"> /2</w:t>
      </w:r>
      <w:r w:rsidRPr="00826F79">
        <w:rPr>
          <w:rFonts w:asciiTheme="majorHAnsi" w:hAnsiTheme="majorHAnsi" w:cs="Times New Roman"/>
          <w:vertAlign w:val="superscript"/>
        </w:rPr>
        <w:t>nd</w:t>
      </w:r>
      <w:r w:rsidRPr="00826F79">
        <w:rPr>
          <w:rFonts w:asciiTheme="majorHAnsi" w:hAnsiTheme="majorHAnsi" w:cs="Times New Roman"/>
        </w:rPr>
        <w:t xml:space="preserve"> base)</w:t>
      </w:r>
    </w:p>
    <w:p w14:paraId="5268729B"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Maintain appropriate condition</w:t>
      </w:r>
      <w:bookmarkStart w:id="0" w:name="_GoBack"/>
      <w:bookmarkEnd w:id="0"/>
      <w:r w:rsidRPr="00826F79">
        <w:rPr>
          <w:rFonts w:asciiTheme="majorHAnsi" w:hAnsiTheme="majorHAnsi" w:cs="Times New Roman"/>
        </w:rPr>
        <w:t>ing of the arm, core and hips through year round fitness</w:t>
      </w:r>
    </w:p>
    <w:p w14:paraId="0C0190F5"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Maintain appropriate core strength and lower extremity flexibility (especially the hip flexor)</w:t>
      </w:r>
    </w:p>
    <w:p w14:paraId="3322C904"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Follow recommended pitch counts for pitchers (see below)</w:t>
      </w:r>
    </w:p>
    <w:p w14:paraId="58867944"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Take active rest days to perform physical activities other than throwing (see below)</w:t>
      </w:r>
    </w:p>
    <w:p w14:paraId="39E7053D"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Avoid throwing and pitching through discomfort and pain</w:t>
      </w:r>
    </w:p>
    <w:p w14:paraId="6EC0BF56"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Avoid pitching on multiple teams with overlapping season and never use a radar gun</w:t>
      </w:r>
    </w:p>
    <w:p w14:paraId="73793FB3" w14:textId="77777777" w:rsidR="00672311" w:rsidRPr="00826F79" w:rsidRDefault="00672311" w:rsidP="00672311">
      <w:pPr>
        <w:pStyle w:val="ListParagraph"/>
        <w:numPr>
          <w:ilvl w:val="0"/>
          <w:numId w:val="6"/>
        </w:numPr>
        <w:rPr>
          <w:rFonts w:asciiTheme="majorHAnsi" w:hAnsiTheme="majorHAnsi" w:cs="Times New Roman"/>
        </w:rPr>
      </w:pPr>
      <w:r w:rsidRPr="00826F79">
        <w:rPr>
          <w:rFonts w:asciiTheme="majorHAnsi" w:hAnsiTheme="majorHAnsi" w:cs="Times New Roman"/>
        </w:rPr>
        <w:t>Use proper throwing and pitching techniques – emphasize control, accuracy and good mechanics</w:t>
      </w:r>
    </w:p>
    <w:tbl>
      <w:tblPr>
        <w:tblW w:w="0" w:type="auto"/>
        <w:tblInd w:w="-106" w:type="dxa"/>
        <w:tblBorders>
          <w:top w:val="single" w:sz="18" w:space="0" w:color="auto"/>
          <w:bottom w:val="single" w:sz="18" w:space="0" w:color="auto"/>
        </w:tblBorders>
        <w:tblLook w:val="00A0" w:firstRow="1" w:lastRow="0" w:firstColumn="1" w:lastColumn="0" w:noHBand="0" w:noVBand="0"/>
      </w:tblPr>
      <w:tblGrid>
        <w:gridCol w:w="2108"/>
        <w:gridCol w:w="2108"/>
        <w:gridCol w:w="2108"/>
        <w:gridCol w:w="2108"/>
        <w:gridCol w:w="2109"/>
      </w:tblGrid>
      <w:tr w:rsidR="00672311" w:rsidRPr="00826F79" w14:paraId="0D5EAC2C" w14:textId="77777777" w:rsidTr="00826F79">
        <w:trPr>
          <w:trHeight w:val="321"/>
        </w:trPr>
        <w:tc>
          <w:tcPr>
            <w:tcW w:w="10539" w:type="dxa"/>
            <w:gridSpan w:val="5"/>
            <w:tcBorders>
              <w:top w:val="single" w:sz="18" w:space="0" w:color="auto"/>
              <w:bottom w:val="nil"/>
            </w:tcBorders>
            <w:shd w:val="clear" w:color="auto" w:fill="4F81BD"/>
            <w:vAlign w:val="center"/>
          </w:tcPr>
          <w:p w14:paraId="0D8DA0CE" w14:textId="77777777" w:rsidR="00672311" w:rsidRPr="00826F79" w:rsidRDefault="00672311" w:rsidP="00B774C8">
            <w:pPr>
              <w:jc w:val="center"/>
              <w:rPr>
                <w:rFonts w:asciiTheme="majorHAnsi" w:hAnsiTheme="majorHAnsi"/>
                <w:color w:val="FFFFFF"/>
                <w:sz w:val="22"/>
                <w:szCs w:val="22"/>
              </w:rPr>
            </w:pPr>
            <w:r w:rsidRPr="00826F79">
              <w:rPr>
                <w:rFonts w:asciiTheme="majorHAnsi" w:hAnsiTheme="majorHAnsi"/>
                <w:color w:val="FFFFFF"/>
                <w:sz w:val="22"/>
                <w:szCs w:val="22"/>
              </w:rPr>
              <w:t>MAXIMUM PITCHING LIMITS</w:t>
            </w:r>
          </w:p>
        </w:tc>
      </w:tr>
      <w:tr w:rsidR="00672311" w:rsidRPr="00826F79" w14:paraId="61DDE564" w14:textId="77777777" w:rsidTr="00826F79">
        <w:trPr>
          <w:trHeight w:val="299"/>
        </w:trPr>
        <w:tc>
          <w:tcPr>
            <w:tcW w:w="2108" w:type="dxa"/>
            <w:tcBorders>
              <w:top w:val="nil"/>
              <w:bottom w:val="single" w:sz="12" w:space="0" w:color="auto"/>
            </w:tcBorders>
            <w:shd w:val="clear" w:color="auto" w:fill="D9D9D9"/>
            <w:vAlign w:val="center"/>
          </w:tcPr>
          <w:p w14:paraId="03FFC358"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AGE</w:t>
            </w:r>
          </w:p>
        </w:tc>
        <w:tc>
          <w:tcPr>
            <w:tcW w:w="2108" w:type="dxa"/>
            <w:tcBorders>
              <w:top w:val="nil"/>
              <w:bottom w:val="single" w:sz="12" w:space="0" w:color="auto"/>
            </w:tcBorders>
            <w:shd w:val="clear" w:color="auto" w:fill="D9D9D9"/>
            <w:vAlign w:val="center"/>
          </w:tcPr>
          <w:p w14:paraId="05F5B2A8"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PER DAY</w:t>
            </w:r>
          </w:p>
        </w:tc>
        <w:tc>
          <w:tcPr>
            <w:tcW w:w="2108" w:type="dxa"/>
            <w:tcBorders>
              <w:top w:val="nil"/>
              <w:bottom w:val="single" w:sz="12" w:space="0" w:color="auto"/>
            </w:tcBorders>
            <w:shd w:val="clear" w:color="auto" w:fill="D9D9D9"/>
            <w:vAlign w:val="center"/>
          </w:tcPr>
          <w:p w14:paraId="3DD38689"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PER WEEK</w:t>
            </w:r>
          </w:p>
        </w:tc>
        <w:tc>
          <w:tcPr>
            <w:tcW w:w="2108" w:type="dxa"/>
            <w:tcBorders>
              <w:top w:val="nil"/>
              <w:bottom w:val="single" w:sz="12" w:space="0" w:color="auto"/>
            </w:tcBorders>
            <w:shd w:val="clear" w:color="auto" w:fill="D9D9D9"/>
            <w:vAlign w:val="center"/>
          </w:tcPr>
          <w:p w14:paraId="76DD15C0"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PER SEASON</w:t>
            </w:r>
          </w:p>
        </w:tc>
        <w:tc>
          <w:tcPr>
            <w:tcW w:w="2109" w:type="dxa"/>
            <w:tcBorders>
              <w:top w:val="nil"/>
              <w:bottom w:val="single" w:sz="12" w:space="0" w:color="auto"/>
            </w:tcBorders>
            <w:shd w:val="clear" w:color="auto" w:fill="D9D9D9"/>
            <w:vAlign w:val="center"/>
          </w:tcPr>
          <w:p w14:paraId="1A985ABE"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PER YEAR</w:t>
            </w:r>
          </w:p>
        </w:tc>
      </w:tr>
      <w:tr w:rsidR="00672311" w:rsidRPr="00826F79" w14:paraId="533AD0F4" w14:textId="77777777" w:rsidTr="00826F79">
        <w:trPr>
          <w:trHeight w:val="299"/>
        </w:trPr>
        <w:tc>
          <w:tcPr>
            <w:tcW w:w="2108" w:type="dxa"/>
            <w:tcBorders>
              <w:top w:val="single" w:sz="12" w:space="0" w:color="auto"/>
            </w:tcBorders>
            <w:shd w:val="clear" w:color="auto" w:fill="4F81BD"/>
          </w:tcPr>
          <w:p w14:paraId="18B61A47"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7-8</w:t>
            </w:r>
          </w:p>
        </w:tc>
        <w:tc>
          <w:tcPr>
            <w:tcW w:w="2108" w:type="dxa"/>
            <w:tcBorders>
              <w:top w:val="single" w:sz="12" w:space="0" w:color="auto"/>
            </w:tcBorders>
          </w:tcPr>
          <w:p w14:paraId="1D1ACD51"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50</w:t>
            </w:r>
          </w:p>
        </w:tc>
        <w:tc>
          <w:tcPr>
            <w:tcW w:w="2108" w:type="dxa"/>
            <w:tcBorders>
              <w:top w:val="single" w:sz="12" w:space="0" w:color="auto"/>
            </w:tcBorders>
          </w:tcPr>
          <w:p w14:paraId="284366C2"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75</w:t>
            </w:r>
          </w:p>
        </w:tc>
        <w:tc>
          <w:tcPr>
            <w:tcW w:w="2108" w:type="dxa"/>
            <w:tcBorders>
              <w:top w:val="single" w:sz="12" w:space="0" w:color="auto"/>
            </w:tcBorders>
          </w:tcPr>
          <w:p w14:paraId="3CC9DB25"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1000</w:t>
            </w:r>
          </w:p>
        </w:tc>
        <w:tc>
          <w:tcPr>
            <w:tcW w:w="2109" w:type="dxa"/>
            <w:tcBorders>
              <w:top w:val="single" w:sz="12" w:space="0" w:color="auto"/>
            </w:tcBorders>
          </w:tcPr>
          <w:p w14:paraId="26E8FCE6"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2000</w:t>
            </w:r>
          </w:p>
        </w:tc>
      </w:tr>
      <w:tr w:rsidR="00672311" w:rsidRPr="00826F79" w14:paraId="52791D78" w14:textId="77777777" w:rsidTr="00826F79">
        <w:trPr>
          <w:trHeight w:val="299"/>
        </w:trPr>
        <w:tc>
          <w:tcPr>
            <w:tcW w:w="2108" w:type="dxa"/>
            <w:shd w:val="clear" w:color="auto" w:fill="4F81BD"/>
          </w:tcPr>
          <w:p w14:paraId="126F12D6"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9-10</w:t>
            </w:r>
          </w:p>
        </w:tc>
        <w:tc>
          <w:tcPr>
            <w:tcW w:w="2108" w:type="dxa"/>
            <w:shd w:val="clear" w:color="auto" w:fill="D8D8D8"/>
          </w:tcPr>
          <w:p w14:paraId="4A324853"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75</w:t>
            </w:r>
          </w:p>
        </w:tc>
        <w:tc>
          <w:tcPr>
            <w:tcW w:w="2108" w:type="dxa"/>
            <w:shd w:val="clear" w:color="auto" w:fill="D8D8D8"/>
          </w:tcPr>
          <w:p w14:paraId="060D74EB"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100</w:t>
            </w:r>
          </w:p>
        </w:tc>
        <w:tc>
          <w:tcPr>
            <w:tcW w:w="2108" w:type="dxa"/>
            <w:shd w:val="clear" w:color="auto" w:fill="D8D8D8"/>
          </w:tcPr>
          <w:p w14:paraId="4D4B09E7"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1000</w:t>
            </w:r>
          </w:p>
        </w:tc>
        <w:tc>
          <w:tcPr>
            <w:tcW w:w="2109" w:type="dxa"/>
            <w:shd w:val="clear" w:color="auto" w:fill="D8D8D8"/>
          </w:tcPr>
          <w:p w14:paraId="52C7B50A"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3000</w:t>
            </w:r>
          </w:p>
        </w:tc>
      </w:tr>
      <w:tr w:rsidR="00672311" w:rsidRPr="00826F79" w14:paraId="0743F43E" w14:textId="77777777" w:rsidTr="00826F79">
        <w:trPr>
          <w:trHeight w:val="321"/>
        </w:trPr>
        <w:tc>
          <w:tcPr>
            <w:tcW w:w="2108" w:type="dxa"/>
            <w:shd w:val="clear" w:color="auto" w:fill="4F81BD"/>
          </w:tcPr>
          <w:p w14:paraId="0B6C6076"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11-12</w:t>
            </w:r>
          </w:p>
        </w:tc>
        <w:tc>
          <w:tcPr>
            <w:tcW w:w="2108" w:type="dxa"/>
          </w:tcPr>
          <w:p w14:paraId="57BD3681"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85</w:t>
            </w:r>
          </w:p>
        </w:tc>
        <w:tc>
          <w:tcPr>
            <w:tcW w:w="2108" w:type="dxa"/>
          </w:tcPr>
          <w:p w14:paraId="10E0D014"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125</w:t>
            </w:r>
          </w:p>
        </w:tc>
        <w:tc>
          <w:tcPr>
            <w:tcW w:w="2108" w:type="dxa"/>
          </w:tcPr>
          <w:p w14:paraId="1B9B413F"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1000</w:t>
            </w:r>
          </w:p>
        </w:tc>
        <w:tc>
          <w:tcPr>
            <w:tcW w:w="2109" w:type="dxa"/>
          </w:tcPr>
          <w:p w14:paraId="2E22C749"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3000</w:t>
            </w:r>
          </w:p>
        </w:tc>
      </w:tr>
      <w:tr w:rsidR="00672311" w:rsidRPr="00826F79" w14:paraId="19CC19F6" w14:textId="77777777" w:rsidTr="00826F79">
        <w:trPr>
          <w:trHeight w:val="299"/>
        </w:trPr>
        <w:tc>
          <w:tcPr>
            <w:tcW w:w="2108" w:type="dxa"/>
            <w:shd w:val="clear" w:color="auto" w:fill="4F81BD"/>
          </w:tcPr>
          <w:p w14:paraId="54FDB541"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13-16</w:t>
            </w:r>
          </w:p>
        </w:tc>
        <w:tc>
          <w:tcPr>
            <w:tcW w:w="2108" w:type="dxa"/>
            <w:shd w:val="clear" w:color="auto" w:fill="D8D8D8"/>
          </w:tcPr>
          <w:p w14:paraId="241F6A70"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95</w:t>
            </w:r>
          </w:p>
        </w:tc>
        <w:tc>
          <w:tcPr>
            <w:tcW w:w="2108" w:type="dxa"/>
            <w:shd w:val="clear" w:color="auto" w:fill="D8D8D8"/>
          </w:tcPr>
          <w:p w14:paraId="64430CC6"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w:t>
            </w:r>
          </w:p>
        </w:tc>
        <w:tc>
          <w:tcPr>
            <w:tcW w:w="2108" w:type="dxa"/>
            <w:shd w:val="clear" w:color="auto" w:fill="D8D8D8"/>
          </w:tcPr>
          <w:p w14:paraId="7B4DE9B5"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w:t>
            </w:r>
          </w:p>
        </w:tc>
        <w:tc>
          <w:tcPr>
            <w:tcW w:w="2109" w:type="dxa"/>
            <w:shd w:val="clear" w:color="auto" w:fill="D8D8D8"/>
          </w:tcPr>
          <w:p w14:paraId="770BC687"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w:t>
            </w:r>
          </w:p>
        </w:tc>
      </w:tr>
      <w:tr w:rsidR="00672311" w:rsidRPr="00826F79" w14:paraId="5624CCAF" w14:textId="77777777" w:rsidTr="00826F79">
        <w:trPr>
          <w:trHeight w:val="321"/>
        </w:trPr>
        <w:tc>
          <w:tcPr>
            <w:tcW w:w="2108" w:type="dxa"/>
            <w:tcBorders>
              <w:bottom w:val="single" w:sz="18" w:space="0" w:color="auto"/>
            </w:tcBorders>
            <w:shd w:val="clear" w:color="auto" w:fill="4F81BD"/>
          </w:tcPr>
          <w:p w14:paraId="460CC204"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17-18</w:t>
            </w:r>
          </w:p>
        </w:tc>
        <w:tc>
          <w:tcPr>
            <w:tcW w:w="2108" w:type="dxa"/>
            <w:tcBorders>
              <w:bottom w:val="single" w:sz="18" w:space="0" w:color="auto"/>
            </w:tcBorders>
          </w:tcPr>
          <w:p w14:paraId="727BF083"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105</w:t>
            </w:r>
          </w:p>
        </w:tc>
        <w:tc>
          <w:tcPr>
            <w:tcW w:w="2108" w:type="dxa"/>
            <w:tcBorders>
              <w:bottom w:val="single" w:sz="18" w:space="0" w:color="auto"/>
            </w:tcBorders>
          </w:tcPr>
          <w:p w14:paraId="17C6C25C"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w:t>
            </w:r>
          </w:p>
        </w:tc>
        <w:tc>
          <w:tcPr>
            <w:tcW w:w="2108" w:type="dxa"/>
            <w:tcBorders>
              <w:bottom w:val="single" w:sz="18" w:space="0" w:color="auto"/>
            </w:tcBorders>
          </w:tcPr>
          <w:p w14:paraId="3F1B0522"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w:t>
            </w:r>
          </w:p>
        </w:tc>
        <w:tc>
          <w:tcPr>
            <w:tcW w:w="2109" w:type="dxa"/>
            <w:tcBorders>
              <w:bottom w:val="single" w:sz="18" w:space="0" w:color="auto"/>
            </w:tcBorders>
          </w:tcPr>
          <w:p w14:paraId="0AA0CEA8"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w:t>
            </w:r>
          </w:p>
        </w:tc>
      </w:tr>
    </w:tbl>
    <w:p w14:paraId="5CCD449E" w14:textId="77777777" w:rsidR="00672311" w:rsidRPr="00826F79" w:rsidRDefault="00672311" w:rsidP="00672311">
      <w:pPr>
        <w:rPr>
          <w:rFonts w:asciiTheme="majorHAnsi" w:hAnsiTheme="majorHAnsi"/>
          <w:b/>
          <w:bCs/>
          <w:sz w:val="22"/>
          <w:szCs w:val="22"/>
        </w:rPr>
      </w:pPr>
      <w:r w:rsidRPr="00826F79">
        <w:rPr>
          <w:rFonts w:asciiTheme="majorHAnsi" w:hAnsiTheme="majorHAnsi"/>
          <w:b/>
          <w:bCs/>
          <w:sz w:val="22"/>
          <w:szCs w:val="22"/>
        </w:rPr>
        <w:t xml:space="preserve">  </w:t>
      </w:r>
    </w:p>
    <w:tbl>
      <w:tblPr>
        <w:tblW w:w="0" w:type="auto"/>
        <w:tblInd w:w="-106" w:type="dxa"/>
        <w:tblBorders>
          <w:top w:val="single" w:sz="18" w:space="0" w:color="auto"/>
          <w:bottom w:val="single" w:sz="18" w:space="0" w:color="auto"/>
        </w:tblBorders>
        <w:tblLook w:val="00A0" w:firstRow="1" w:lastRow="0" w:firstColumn="1" w:lastColumn="0" w:noHBand="0" w:noVBand="0"/>
      </w:tblPr>
      <w:tblGrid>
        <w:gridCol w:w="1757"/>
        <w:gridCol w:w="1757"/>
        <w:gridCol w:w="1757"/>
        <w:gridCol w:w="1757"/>
        <w:gridCol w:w="1757"/>
        <w:gridCol w:w="1757"/>
      </w:tblGrid>
      <w:tr w:rsidR="00672311" w:rsidRPr="00826F79" w14:paraId="08DD1829" w14:textId="77777777" w:rsidTr="00826F79">
        <w:trPr>
          <w:trHeight w:val="330"/>
        </w:trPr>
        <w:tc>
          <w:tcPr>
            <w:tcW w:w="10539" w:type="dxa"/>
            <w:gridSpan w:val="6"/>
            <w:tcBorders>
              <w:top w:val="single" w:sz="18" w:space="0" w:color="auto"/>
              <w:bottom w:val="nil"/>
            </w:tcBorders>
            <w:shd w:val="clear" w:color="auto" w:fill="4F81BD"/>
            <w:vAlign w:val="center"/>
          </w:tcPr>
          <w:p w14:paraId="49CE4295" w14:textId="77777777" w:rsidR="00672311" w:rsidRPr="00826F79" w:rsidRDefault="00672311" w:rsidP="00B774C8">
            <w:pPr>
              <w:jc w:val="center"/>
              <w:rPr>
                <w:rFonts w:asciiTheme="majorHAnsi" w:hAnsiTheme="majorHAnsi"/>
                <w:color w:val="FFFFFF"/>
                <w:sz w:val="22"/>
                <w:szCs w:val="22"/>
              </w:rPr>
            </w:pPr>
            <w:r w:rsidRPr="00826F79">
              <w:rPr>
                <w:rFonts w:asciiTheme="majorHAnsi" w:hAnsiTheme="majorHAnsi"/>
                <w:color w:val="FFFFFF"/>
                <w:sz w:val="22"/>
                <w:szCs w:val="22"/>
              </w:rPr>
              <w:t>DAYS OF REST REQUIRED FOR PITCHES THROWN IN A DAY</w:t>
            </w:r>
          </w:p>
        </w:tc>
      </w:tr>
      <w:tr w:rsidR="00672311" w:rsidRPr="00826F79" w14:paraId="297E75FA" w14:textId="77777777" w:rsidTr="00826F79">
        <w:trPr>
          <w:trHeight w:val="308"/>
        </w:trPr>
        <w:tc>
          <w:tcPr>
            <w:tcW w:w="1757" w:type="dxa"/>
            <w:tcBorders>
              <w:top w:val="nil"/>
              <w:bottom w:val="single" w:sz="12" w:space="0" w:color="auto"/>
            </w:tcBorders>
            <w:shd w:val="clear" w:color="auto" w:fill="D9D9D9"/>
            <w:vAlign w:val="center"/>
          </w:tcPr>
          <w:p w14:paraId="24F4A20E"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AGE</w:t>
            </w:r>
          </w:p>
        </w:tc>
        <w:tc>
          <w:tcPr>
            <w:tcW w:w="1757" w:type="dxa"/>
            <w:tcBorders>
              <w:top w:val="nil"/>
              <w:bottom w:val="single" w:sz="12" w:space="0" w:color="auto"/>
            </w:tcBorders>
            <w:shd w:val="clear" w:color="auto" w:fill="D9D9D9"/>
            <w:vAlign w:val="center"/>
          </w:tcPr>
          <w:p w14:paraId="57F9BFA9"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0 DAY REST</w:t>
            </w:r>
          </w:p>
        </w:tc>
        <w:tc>
          <w:tcPr>
            <w:tcW w:w="1757" w:type="dxa"/>
            <w:tcBorders>
              <w:top w:val="nil"/>
              <w:bottom w:val="single" w:sz="12" w:space="0" w:color="auto"/>
            </w:tcBorders>
            <w:shd w:val="clear" w:color="auto" w:fill="D9D9D9"/>
            <w:vAlign w:val="center"/>
          </w:tcPr>
          <w:p w14:paraId="233AA8AA"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 DAY REST</w:t>
            </w:r>
          </w:p>
        </w:tc>
        <w:tc>
          <w:tcPr>
            <w:tcW w:w="1757" w:type="dxa"/>
            <w:tcBorders>
              <w:top w:val="nil"/>
              <w:bottom w:val="single" w:sz="12" w:space="0" w:color="auto"/>
            </w:tcBorders>
            <w:shd w:val="clear" w:color="auto" w:fill="D9D9D9"/>
            <w:vAlign w:val="center"/>
          </w:tcPr>
          <w:p w14:paraId="1C653550"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2 DAYS REST</w:t>
            </w:r>
          </w:p>
        </w:tc>
        <w:tc>
          <w:tcPr>
            <w:tcW w:w="1757" w:type="dxa"/>
            <w:tcBorders>
              <w:top w:val="nil"/>
              <w:bottom w:val="single" w:sz="12" w:space="0" w:color="auto"/>
            </w:tcBorders>
            <w:shd w:val="clear" w:color="auto" w:fill="D9D9D9"/>
            <w:vAlign w:val="center"/>
          </w:tcPr>
          <w:p w14:paraId="71BAF056"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3 DAYS REST</w:t>
            </w:r>
          </w:p>
        </w:tc>
        <w:tc>
          <w:tcPr>
            <w:tcW w:w="1757" w:type="dxa"/>
            <w:tcBorders>
              <w:top w:val="nil"/>
              <w:bottom w:val="single" w:sz="12" w:space="0" w:color="auto"/>
            </w:tcBorders>
            <w:shd w:val="clear" w:color="auto" w:fill="D9D9D9"/>
            <w:vAlign w:val="center"/>
          </w:tcPr>
          <w:p w14:paraId="2BA30EE0"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4 DAYS REST</w:t>
            </w:r>
          </w:p>
        </w:tc>
      </w:tr>
      <w:tr w:rsidR="00672311" w:rsidRPr="00826F79" w14:paraId="412524C4" w14:textId="77777777" w:rsidTr="00826F79">
        <w:trPr>
          <w:trHeight w:val="308"/>
        </w:trPr>
        <w:tc>
          <w:tcPr>
            <w:tcW w:w="1757" w:type="dxa"/>
            <w:tcBorders>
              <w:top w:val="single" w:sz="12" w:space="0" w:color="auto"/>
            </w:tcBorders>
            <w:shd w:val="clear" w:color="auto" w:fill="4F81BD"/>
          </w:tcPr>
          <w:p w14:paraId="7380C00C"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14 &amp; Under</w:t>
            </w:r>
          </w:p>
        </w:tc>
        <w:tc>
          <w:tcPr>
            <w:tcW w:w="1757" w:type="dxa"/>
            <w:tcBorders>
              <w:top w:val="single" w:sz="12" w:space="0" w:color="auto"/>
            </w:tcBorders>
          </w:tcPr>
          <w:p w14:paraId="2D549076"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1-20</w:t>
            </w:r>
          </w:p>
        </w:tc>
        <w:tc>
          <w:tcPr>
            <w:tcW w:w="1757" w:type="dxa"/>
            <w:tcBorders>
              <w:top w:val="single" w:sz="12" w:space="0" w:color="auto"/>
            </w:tcBorders>
          </w:tcPr>
          <w:p w14:paraId="2036BB56"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21-35</w:t>
            </w:r>
          </w:p>
        </w:tc>
        <w:tc>
          <w:tcPr>
            <w:tcW w:w="1757" w:type="dxa"/>
            <w:tcBorders>
              <w:top w:val="single" w:sz="12" w:space="0" w:color="auto"/>
            </w:tcBorders>
          </w:tcPr>
          <w:p w14:paraId="6EBD9C1E"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36-50</w:t>
            </w:r>
          </w:p>
        </w:tc>
        <w:tc>
          <w:tcPr>
            <w:tcW w:w="1757" w:type="dxa"/>
            <w:tcBorders>
              <w:top w:val="single" w:sz="12" w:space="0" w:color="auto"/>
            </w:tcBorders>
          </w:tcPr>
          <w:p w14:paraId="7B1B2ED8"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51-65</w:t>
            </w:r>
          </w:p>
        </w:tc>
        <w:tc>
          <w:tcPr>
            <w:tcW w:w="1757" w:type="dxa"/>
            <w:tcBorders>
              <w:top w:val="single" w:sz="12" w:space="0" w:color="auto"/>
            </w:tcBorders>
          </w:tcPr>
          <w:p w14:paraId="5CE10FB9"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66+</w:t>
            </w:r>
          </w:p>
        </w:tc>
      </w:tr>
      <w:tr w:rsidR="00672311" w:rsidRPr="00826F79" w14:paraId="47F252F0" w14:textId="77777777" w:rsidTr="00826F79">
        <w:trPr>
          <w:trHeight w:val="330"/>
        </w:trPr>
        <w:tc>
          <w:tcPr>
            <w:tcW w:w="1757" w:type="dxa"/>
            <w:tcBorders>
              <w:bottom w:val="single" w:sz="18" w:space="0" w:color="auto"/>
            </w:tcBorders>
            <w:shd w:val="clear" w:color="auto" w:fill="4F81BD"/>
          </w:tcPr>
          <w:p w14:paraId="49005702" w14:textId="77777777" w:rsidR="00672311" w:rsidRPr="00826F79" w:rsidRDefault="00672311" w:rsidP="00B774C8">
            <w:pPr>
              <w:jc w:val="center"/>
              <w:rPr>
                <w:rFonts w:asciiTheme="majorHAnsi" w:hAnsiTheme="majorHAnsi"/>
                <w:b/>
                <w:bCs/>
                <w:color w:val="FFFFFF"/>
                <w:sz w:val="22"/>
                <w:szCs w:val="22"/>
              </w:rPr>
            </w:pPr>
            <w:r w:rsidRPr="00826F79">
              <w:rPr>
                <w:rFonts w:asciiTheme="majorHAnsi" w:hAnsiTheme="majorHAnsi"/>
                <w:b/>
                <w:bCs/>
                <w:color w:val="FFFFFF"/>
                <w:sz w:val="22"/>
                <w:szCs w:val="22"/>
              </w:rPr>
              <w:t>15-18</w:t>
            </w:r>
          </w:p>
        </w:tc>
        <w:tc>
          <w:tcPr>
            <w:tcW w:w="1757" w:type="dxa"/>
            <w:tcBorders>
              <w:bottom w:val="single" w:sz="18" w:space="0" w:color="auto"/>
            </w:tcBorders>
            <w:shd w:val="clear" w:color="auto" w:fill="D8D8D8"/>
          </w:tcPr>
          <w:p w14:paraId="2D16BF78"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1-30</w:t>
            </w:r>
          </w:p>
        </w:tc>
        <w:tc>
          <w:tcPr>
            <w:tcW w:w="1757" w:type="dxa"/>
            <w:tcBorders>
              <w:bottom w:val="single" w:sz="18" w:space="0" w:color="auto"/>
            </w:tcBorders>
            <w:shd w:val="clear" w:color="auto" w:fill="D8D8D8"/>
          </w:tcPr>
          <w:p w14:paraId="5CBC2CF8"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31-45</w:t>
            </w:r>
          </w:p>
        </w:tc>
        <w:tc>
          <w:tcPr>
            <w:tcW w:w="1757" w:type="dxa"/>
            <w:tcBorders>
              <w:bottom w:val="single" w:sz="18" w:space="0" w:color="auto"/>
            </w:tcBorders>
            <w:shd w:val="clear" w:color="auto" w:fill="D8D8D8"/>
          </w:tcPr>
          <w:p w14:paraId="3A15FFC9"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46-60</w:t>
            </w:r>
          </w:p>
        </w:tc>
        <w:tc>
          <w:tcPr>
            <w:tcW w:w="1757" w:type="dxa"/>
            <w:tcBorders>
              <w:bottom w:val="single" w:sz="18" w:space="0" w:color="auto"/>
            </w:tcBorders>
            <w:shd w:val="clear" w:color="auto" w:fill="D8D8D8"/>
          </w:tcPr>
          <w:p w14:paraId="790285C0"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61-75</w:t>
            </w:r>
          </w:p>
        </w:tc>
        <w:tc>
          <w:tcPr>
            <w:tcW w:w="1757" w:type="dxa"/>
            <w:tcBorders>
              <w:bottom w:val="single" w:sz="18" w:space="0" w:color="auto"/>
            </w:tcBorders>
            <w:shd w:val="clear" w:color="auto" w:fill="D8D8D8"/>
          </w:tcPr>
          <w:p w14:paraId="70D21EBE" w14:textId="77777777" w:rsidR="00672311" w:rsidRPr="00826F79" w:rsidRDefault="00672311" w:rsidP="00B774C8">
            <w:pPr>
              <w:jc w:val="center"/>
              <w:rPr>
                <w:rFonts w:asciiTheme="majorHAnsi" w:hAnsiTheme="majorHAnsi"/>
                <w:sz w:val="22"/>
                <w:szCs w:val="22"/>
              </w:rPr>
            </w:pPr>
            <w:r w:rsidRPr="00826F79">
              <w:rPr>
                <w:rFonts w:asciiTheme="majorHAnsi" w:hAnsiTheme="majorHAnsi"/>
                <w:sz w:val="22"/>
                <w:szCs w:val="22"/>
              </w:rPr>
              <w:t>76+</w:t>
            </w:r>
          </w:p>
        </w:tc>
      </w:tr>
    </w:tbl>
    <w:p w14:paraId="36649B07" w14:textId="77777777" w:rsidR="00672311" w:rsidRPr="00826F79" w:rsidRDefault="00672311" w:rsidP="00672311">
      <w:pPr>
        <w:rPr>
          <w:rFonts w:asciiTheme="majorHAnsi" w:hAnsiTheme="majorHAnsi"/>
          <w:sz w:val="22"/>
          <w:szCs w:val="22"/>
        </w:rPr>
      </w:pPr>
    </w:p>
    <w:p w14:paraId="4C9C2D37" w14:textId="77777777" w:rsidR="00672311" w:rsidRPr="00826F79" w:rsidRDefault="00672311" w:rsidP="00672311">
      <w:pPr>
        <w:rPr>
          <w:rFonts w:asciiTheme="majorHAnsi" w:hAnsiTheme="majorHAnsi"/>
          <w:sz w:val="22"/>
          <w:szCs w:val="22"/>
        </w:rPr>
      </w:pPr>
      <w:r w:rsidRPr="00826F79">
        <w:rPr>
          <w:rFonts w:asciiTheme="majorHAnsi" w:hAnsiTheme="majorHAnsi"/>
          <w:sz w:val="22"/>
          <w:szCs w:val="22"/>
        </w:rPr>
        <w:t>Information and Guidelines adapted from the following:</w:t>
      </w:r>
    </w:p>
    <w:p w14:paraId="1E7F705F" w14:textId="77777777" w:rsidR="00672311" w:rsidRPr="00826F79" w:rsidRDefault="00672311" w:rsidP="00672311">
      <w:pPr>
        <w:numPr>
          <w:ilvl w:val="0"/>
          <w:numId w:val="7"/>
        </w:numPr>
        <w:rPr>
          <w:rFonts w:asciiTheme="majorHAnsi" w:hAnsiTheme="majorHAnsi"/>
          <w:sz w:val="22"/>
          <w:szCs w:val="22"/>
        </w:rPr>
      </w:pPr>
      <w:r w:rsidRPr="00826F79">
        <w:rPr>
          <w:rFonts w:asciiTheme="majorHAnsi" w:hAnsiTheme="majorHAnsi"/>
          <w:i/>
          <w:iCs/>
          <w:sz w:val="22"/>
          <w:szCs w:val="22"/>
        </w:rPr>
        <w:t>Little League</w:t>
      </w:r>
      <w:r w:rsidRPr="00826F79">
        <w:rPr>
          <w:rFonts w:asciiTheme="majorHAnsi" w:hAnsiTheme="majorHAnsi"/>
          <w:sz w:val="22"/>
          <w:szCs w:val="22"/>
        </w:rPr>
        <w:t>® Baseball &amp; Softball, 2010</w:t>
      </w:r>
    </w:p>
    <w:p w14:paraId="1A06BABD" w14:textId="77777777" w:rsidR="00672311" w:rsidRPr="00826F79" w:rsidRDefault="00672311" w:rsidP="00672311">
      <w:pPr>
        <w:numPr>
          <w:ilvl w:val="0"/>
          <w:numId w:val="7"/>
        </w:numPr>
        <w:rPr>
          <w:rFonts w:asciiTheme="majorHAnsi" w:hAnsiTheme="majorHAnsi"/>
          <w:sz w:val="22"/>
          <w:szCs w:val="22"/>
        </w:rPr>
      </w:pPr>
      <w:r w:rsidRPr="00826F79">
        <w:rPr>
          <w:rFonts w:asciiTheme="majorHAnsi" w:hAnsiTheme="majorHAnsi"/>
          <w:sz w:val="22"/>
          <w:szCs w:val="22"/>
        </w:rPr>
        <w:t xml:space="preserve">Policy Statement for Baseball &amp; Softball,  </w:t>
      </w:r>
      <w:r w:rsidRPr="00826F79">
        <w:rPr>
          <w:rFonts w:asciiTheme="majorHAnsi" w:hAnsiTheme="majorHAnsi"/>
          <w:i/>
          <w:sz w:val="22"/>
          <w:szCs w:val="22"/>
        </w:rPr>
        <w:t>American Academy of Pediatrics</w:t>
      </w:r>
      <w:r w:rsidRPr="00826F79">
        <w:rPr>
          <w:rFonts w:asciiTheme="majorHAnsi" w:hAnsiTheme="majorHAnsi"/>
          <w:sz w:val="22"/>
          <w:szCs w:val="22"/>
        </w:rPr>
        <w:t>, 2012</w:t>
      </w:r>
    </w:p>
    <w:p w14:paraId="0F36B06A" w14:textId="77777777" w:rsidR="00672311" w:rsidRPr="00826F79" w:rsidRDefault="00672311" w:rsidP="00672311">
      <w:pPr>
        <w:numPr>
          <w:ilvl w:val="0"/>
          <w:numId w:val="7"/>
        </w:numPr>
        <w:rPr>
          <w:rFonts w:asciiTheme="majorHAnsi" w:hAnsiTheme="majorHAnsi"/>
          <w:sz w:val="22"/>
          <w:szCs w:val="22"/>
        </w:rPr>
      </w:pPr>
      <w:r w:rsidRPr="00826F79">
        <w:rPr>
          <w:rFonts w:asciiTheme="majorHAnsi" w:hAnsiTheme="majorHAnsi"/>
          <w:sz w:val="22"/>
          <w:szCs w:val="22"/>
        </w:rPr>
        <w:t xml:space="preserve">Position Statement for Youth Baseball Pitchers, </w:t>
      </w:r>
      <w:r w:rsidRPr="00826F79">
        <w:rPr>
          <w:rFonts w:asciiTheme="majorHAnsi" w:hAnsiTheme="majorHAnsi"/>
          <w:i/>
          <w:iCs/>
          <w:sz w:val="22"/>
          <w:szCs w:val="22"/>
        </w:rPr>
        <w:t>American Sports Medicine Institute</w:t>
      </w:r>
      <w:r w:rsidRPr="00826F79">
        <w:rPr>
          <w:rFonts w:asciiTheme="majorHAnsi" w:hAnsiTheme="majorHAnsi"/>
          <w:sz w:val="22"/>
          <w:szCs w:val="22"/>
        </w:rPr>
        <w:t>, 2013</w:t>
      </w:r>
    </w:p>
    <w:p w14:paraId="0CFABA42" w14:textId="77777777" w:rsidR="00672311" w:rsidRPr="00826F79" w:rsidRDefault="00672311" w:rsidP="00672311">
      <w:pPr>
        <w:rPr>
          <w:rFonts w:asciiTheme="majorHAnsi" w:hAnsiTheme="majorHAnsi"/>
          <w:sz w:val="22"/>
          <w:szCs w:val="22"/>
        </w:rPr>
      </w:pPr>
    </w:p>
    <w:p w14:paraId="28247D31" w14:textId="77777777" w:rsidR="00826F79" w:rsidRPr="00826F79" w:rsidRDefault="00826F79" w:rsidP="00826F79">
      <w:pPr>
        <w:rPr>
          <w:rFonts w:asciiTheme="majorHAnsi" w:hAnsiTheme="majorHAnsi" w:cs="Times New Roman"/>
          <w:sz w:val="22"/>
          <w:szCs w:val="22"/>
        </w:rPr>
      </w:pPr>
      <w:r w:rsidRPr="00826F79">
        <w:rPr>
          <w:rFonts w:asciiTheme="majorHAnsi" w:hAnsiTheme="majorHAnsi" w:cs="Times New Roman"/>
          <w:sz w:val="22"/>
          <w:szCs w:val="22"/>
        </w:rPr>
        <w:t>Consult your primary care physician for more serious injuries that do not respond to basic first aid. As an added resource, the staff at</w:t>
      </w:r>
      <w:r w:rsidRPr="00826F79">
        <w:rPr>
          <w:rFonts w:asciiTheme="majorHAnsi" w:hAnsiTheme="majorHAnsi" w:cs="Times New Roman"/>
          <w:b/>
          <w:sz w:val="22"/>
          <w:szCs w:val="22"/>
        </w:rPr>
        <w:t xml:space="preserve"> Children’s Sports Medicine</w:t>
      </w:r>
      <w:r w:rsidRPr="00826F79">
        <w:rPr>
          <w:rFonts w:asciiTheme="majorHAnsi" w:hAnsiTheme="majorHAnsi" w:cs="Times New Roman"/>
          <w:sz w:val="22"/>
          <w:szCs w:val="22"/>
        </w:rPr>
        <w:t xml:space="preserve"> is available to diagnose and treat sports-related injuries for youth and adolescent athletes. To make an appointment, call </w:t>
      </w:r>
      <w:r w:rsidRPr="00826F79">
        <w:rPr>
          <w:rFonts w:asciiTheme="majorHAnsi" w:hAnsiTheme="majorHAnsi" w:cs="Times New Roman"/>
          <w:b/>
          <w:sz w:val="22"/>
          <w:szCs w:val="22"/>
        </w:rPr>
        <w:t xml:space="preserve">402-955-PLAY (7529). </w:t>
      </w:r>
    </w:p>
    <w:p w14:paraId="36D0D4AC" w14:textId="77777777" w:rsidR="00F502E4" w:rsidRPr="00826F79" w:rsidRDefault="00F502E4" w:rsidP="002673E3">
      <w:pPr>
        <w:rPr>
          <w:rFonts w:asciiTheme="majorHAnsi" w:hAnsiTheme="majorHAnsi"/>
          <w:sz w:val="22"/>
          <w:szCs w:val="22"/>
        </w:rPr>
      </w:pPr>
    </w:p>
    <w:sectPr w:rsidR="00F502E4" w:rsidRPr="00826F79" w:rsidSect="00672311">
      <w:headerReference w:type="even" r:id="rId13"/>
      <w:headerReference w:type="default" r:id="rId14"/>
      <w:headerReference w:type="first" r:id="rId15"/>
      <w:pgSz w:w="12240" w:h="15840"/>
      <w:pgMar w:top="720" w:right="720" w:bottom="720" w:left="720" w:header="288" w:footer="10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03501" w14:textId="77777777" w:rsidR="00681A70" w:rsidRDefault="00681A70" w:rsidP="00C974BF">
      <w:r>
        <w:separator/>
      </w:r>
    </w:p>
  </w:endnote>
  <w:endnote w:type="continuationSeparator" w:id="0">
    <w:p w14:paraId="73D978C9" w14:textId="77777777" w:rsidR="00681A70" w:rsidRDefault="00681A70"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60D1F" w14:textId="77777777" w:rsidR="00681A70" w:rsidRDefault="00681A70" w:rsidP="00C974BF">
      <w:r>
        <w:separator/>
      </w:r>
    </w:p>
  </w:footnote>
  <w:footnote w:type="continuationSeparator" w:id="0">
    <w:p w14:paraId="1BE34D7F" w14:textId="77777777" w:rsidR="00681A70" w:rsidRDefault="00681A70"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826F79">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2D33C0F1">
          <wp:extent cx="7038975" cy="949960"/>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7038975" cy="949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41D68"/>
    <w:multiLevelType w:val="hybridMultilevel"/>
    <w:tmpl w:val="C872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15142A"/>
    <w:multiLevelType w:val="hybridMultilevel"/>
    <w:tmpl w:val="8B3A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6440D"/>
    <w:multiLevelType w:val="hybridMultilevel"/>
    <w:tmpl w:val="CE60C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B5510"/>
    <w:rsid w:val="000D26A8"/>
    <w:rsid w:val="00126294"/>
    <w:rsid w:val="001E4F9B"/>
    <w:rsid w:val="002673E3"/>
    <w:rsid w:val="002F4F44"/>
    <w:rsid w:val="004C0C89"/>
    <w:rsid w:val="005C5DD7"/>
    <w:rsid w:val="00672311"/>
    <w:rsid w:val="00681A70"/>
    <w:rsid w:val="006B0D84"/>
    <w:rsid w:val="007857F0"/>
    <w:rsid w:val="00826F79"/>
    <w:rsid w:val="008C603D"/>
    <w:rsid w:val="008F2E3C"/>
    <w:rsid w:val="00A2456C"/>
    <w:rsid w:val="00B35932"/>
    <w:rsid w:val="00BA4EF2"/>
    <w:rsid w:val="00C86845"/>
    <w:rsid w:val="00C974BF"/>
    <w:rsid w:val="00F502E4"/>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log.performancehealthacademy.com/2016/05/25/cryotherapy-throwing-a-curveball-in-baseball-pitching-relief-2/"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blog.performancehealthacademy.com/2016/05/25/cryotherapy-throwing-a-curveball-in-baseball-pitching-relief-2/"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822C3C"/>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AD516-D322-4C1C-B037-0FA25C6D9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FEDF7A9</Template>
  <TotalTime>154</TotalTime>
  <Pages>2</Pages>
  <Words>653</Words>
  <Characters>3727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6</cp:revision>
  <cp:lastPrinted>2017-10-11T13:18:00Z</cp:lastPrinted>
  <dcterms:created xsi:type="dcterms:W3CDTF">2018-06-11T18:22:00Z</dcterms:created>
  <dcterms:modified xsi:type="dcterms:W3CDTF">2019-05-23T20:58:00Z</dcterms:modified>
</cp:coreProperties>
</file>